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C98" w:rsidRDefault="00014C98" w:rsidP="001B1A92">
      <w:pPr>
        <w:pStyle w:val="a5"/>
        <w:rPr>
          <w:rFonts w:ascii="Times New Roman" w:hAnsi="Times New Roman" w:cs="Times New Roman"/>
          <w:sz w:val="24"/>
          <w:szCs w:val="24"/>
        </w:rPr>
      </w:pPr>
      <w:r w:rsidRPr="00014C98">
        <w:rPr>
          <w:rFonts w:ascii="Times New Roman" w:hAnsi="Times New Roman" w:cs="Times New Roman"/>
          <w:sz w:val="24"/>
          <w:szCs w:val="24"/>
        </w:rPr>
        <w:drawing>
          <wp:inline distT="0" distB="0" distL="0" distR="0" wp14:anchorId="333362F0" wp14:editId="1C1BD0B6">
            <wp:extent cx="6014720" cy="8876879"/>
            <wp:effectExtent l="0" t="0" r="508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14720" cy="8876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4C98" w:rsidRDefault="00014C98" w:rsidP="001B1A9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14C98" w:rsidRDefault="00014C98" w:rsidP="001B1A9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124F8">
        <w:rPr>
          <w:rFonts w:ascii="Times New Roman" w:hAnsi="Times New Roman" w:cs="Times New Roman"/>
          <w:sz w:val="24"/>
          <w:szCs w:val="24"/>
        </w:rPr>
        <w:lastRenderedPageBreak/>
        <w:t>определяющих</w:t>
      </w:r>
      <w:proofErr w:type="gramEnd"/>
      <w:r w:rsidRPr="002124F8">
        <w:rPr>
          <w:rFonts w:ascii="Times New Roman" w:hAnsi="Times New Roman" w:cs="Times New Roman"/>
          <w:sz w:val="24"/>
          <w:szCs w:val="24"/>
        </w:rPr>
        <w:t xml:space="preserve"> качественно-количественные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Критерий – признак, на основе которого производится оценка, классификация оцениваемого объекта.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Измерение – метод регистрации состояния качества образования, а также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оценка уровня образовательных достижений, которые имеют стандартизированную форму и содержание которых соответствует реализуемым образовательным программам.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2. Основные цели, задачи и принципы </w:t>
      </w:r>
      <w:r w:rsidR="001B1A92" w:rsidRPr="002124F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 xml:space="preserve">внутренней </w:t>
      </w:r>
      <w:r w:rsidRPr="002124F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системы оценки качества образования</w:t>
      </w:r>
    </w:p>
    <w:p w:rsidR="00355DFB" w:rsidRPr="002124F8" w:rsidRDefault="001B1A92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 xml:space="preserve">2.1. Целью ВСОКО </w:t>
      </w:r>
      <w:r w:rsidR="00355DFB" w:rsidRPr="002124F8">
        <w:rPr>
          <w:rFonts w:ascii="Times New Roman" w:hAnsi="Times New Roman" w:cs="Times New Roman"/>
          <w:sz w:val="24"/>
          <w:szCs w:val="24"/>
        </w:rPr>
        <w:t xml:space="preserve"> являются установление соответствия качества образования в Учреждении требованиям Федеральному государственному образовательному стандарту дошкольного образования.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2.2. Задачами системы ВСОКО являются: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определение степени соо</w:t>
      </w:r>
      <w:r w:rsidR="00F10E15" w:rsidRPr="002124F8">
        <w:rPr>
          <w:rFonts w:ascii="Times New Roman" w:hAnsi="Times New Roman" w:cs="Times New Roman"/>
          <w:sz w:val="24"/>
          <w:szCs w:val="24"/>
        </w:rPr>
        <w:t xml:space="preserve">тветствия условий осуществлении </w:t>
      </w:r>
      <w:r w:rsidRPr="002124F8">
        <w:rPr>
          <w:rFonts w:ascii="Times New Roman" w:hAnsi="Times New Roman" w:cs="Times New Roman"/>
          <w:sz w:val="24"/>
          <w:szCs w:val="24"/>
        </w:rPr>
        <w:t>образовательного процесса ФГОС ДО;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оценка уровня индивидуальных образовательных достижений воспитанников;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изучение состояния развития и эффективности деятельности Учреждения, принятие решений, прогнозирование развития;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расширение общественного участия в управлении образованием Учреждения.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2.3. Основными принципами ВСОКО Учреждения являются: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принцип объективности, достоверности, полноты и системности информации о качестве образования;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-принцип открытости;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-принцип доступности информации о состоянии и качестве образования для различных групп потребителей;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-принцип минимизации системы показателей с учетом потребностей разных уровней управления;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сопоставимости системы показателей с муниципальными, региональными аналогами;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принцип взаимного дополнения оценочных процедур, установление между ними взаимосвязей и взаимозависимостей;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принцип соблюдения морально-этических норм при проведении процедур оценки качества образования в Учреждении.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3 Организационная и функциональная структура ВСОКО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3.1. Организационная структура Учреждения, занимающаяся оценкой качества образования и интерпретацией полученных результатов, включает в себя: администрацию Учреждения</w:t>
      </w:r>
      <w:r w:rsidR="00F10E15" w:rsidRPr="002124F8">
        <w:rPr>
          <w:rFonts w:ascii="Times New Roman" w:hAnsi="Times New Roman" w:cs="Times New Roman"/>
          <w:sz w:val="24"/>
          <w:szCs w:val="24"/>
        </w:rPr>
        <w:t>- заведующего</w:t>
      </w:r>
      <w:r w:rsidRPr="002124F8">
        <w:rPr>
          <w:rFonts w:ascii="Times New Roman" w:hAnsi="Times New Roman" w:cs="Times New Roman"/>
          <w:sz w:val="24"/>
          <w:szCs w:val="24"/>
        </w:rPr>
        <w:t>, педагогический совет, временные структуры (творческие группы педагогов, комиссии и др.).</w:t>
      </w:r>
    </w:p>
    <w:p w:rsidR="00355DFB" w:rsidRPr="002124F8" w:rsidRDefault="00F10E15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3.2. Заведующий Учреждением</w:t>
      </w:r>
      <w:r w:rsidR="00355DFB" w:rsidRPr="002124F8">
        <w:rPr>
          <w:rFonts w:ascii="Times New Roman" w:hAnsi="Times New Roman" w:cs="Times New Roman"/>
          <w:sz w:val="24"/>
          <w:szCs w:val="24"/>
        </w:rPr>
        <w:t>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-формирует блок локальных актов, регулирующих функционирования ВСОКО Учреждения и приложений к ним, утверждает их приказом заведующего и контролирует их исполнение;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разрабатывает мероприятия и готовит предложения, направленные на совершенствование ВСОКО Учреждения, участвует в этих мероприятиях;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обеспечивает на основе образовательной программы проведение в Учреждении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lastRenderedPageBreak/>
        <w:t>- организует ВСОКО,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Учреждения;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организует изучение информационных запросов основных пользователей ВСОКО;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обеспечивает условия для подготовки педагогов Учреждения и общественных экспертов к осуществлению контрольно-оценочных процедур;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 xml:space="preserve">- обеспечивает предоставление информации о качестве образования на различные уровни системы оценки качества образования; формирует информационно – аналитические материалы по результатам оценки качества образования (анализ работы Учреждения за учебный год, </w:t>
      </w:r>
      <w:proofErr w:type="spellStart"/>
      <w:r w:rsidRPr="002124F8">
        <w:rPr>
          <w:rFonts w:ascii="Times New Roman" w:hAnsi="Times New Roman" w:cs="Times New Roman"/>
          <w:sz w:val="24"/>
          <w:szCs w:val="24"/>
        </w:rPr>
        <w:t>самообследование</w:t>
      </w:r>
      <w:proofErr w:type="spellEnd"/>
      <w:r w:rsidRPr="002124F8">
        <w:rPr>
          <w:rFonts w:ascii="Times New Roman" w:hAnsi="Times New Roman" w:cs="Times New Roman"/>
          <w:sz w:val="24"/>
          <w:szCs w:val="24"/>
        </w:rPr>
        <w:t xml:space="preserve"> деятельности Учреждения, публичный доклад заведующего);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принимает управленческие решения по развитию качества образования на основе анализа результатов, полученных в процессе реализации ВСОКО.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3.3. Педагогический совет: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принимает участие в обсуждении системы показателей, характеризующих состояние и динамику развития системы образования;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принимает участие в оценке качества образовательных результатов, условий организации образовательного процесса в Учреждения;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содействует организации работы по повышению квалификации педагогических работников, развитию их творческих инициатив;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принимает участие в обсуждении системы показателей, характеризующих состояние и динамику развития системы образования в Учреждения;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заслушивает информацию и отчеты педагогических работников, доклады представителей организаций и учреждений, взаимодействующих с Учреждения по вопросам образования и воспитания обучающихся, в том числе сообщения о проверке соблюдения санитарно-гигиенического режима в Учреждения, об охране труда, здоровья и жизни воспитанников и другие вопросы образовательной деятельности Учреждения.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3.4. Временные структуры (творческие группы педагогов, комиссии и др.):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 xml:space="preserve">- разрабатывают методики ВСОКО; участвуют в </w:t>
      </w:r>
      <w:r w:rsidR="002124F8" w:rsidRPr="002124F8">
        <w:rPr>
          <w:rFonts w:ascii="Times New Roman" w:hAnsi="Times New Roman" w:cs="Times New Roman"/>
          <w:sz w:val="24"/>
          <w:szCs w:val="24"/>
        </w:rPr>
        <w:t>разработке системы показателей,</w:t>
      </w:r>
      <w:r w:rsidR="00283E0D">
        <w:rPr>
          <w:rFonts w:ascii="Times New Roman" w:hAnsi="Times New Roman" w:cs="Times New Roman"/>
          <w:sz w:val="24"/>
          <w:szCs w:val="24"/>
        </w:rPr>
        <w:t xml:space="preserve"> </w:t>
      </w:r>
      <w:r w:rsidRPr="002124F8">
        <w:rPr>
          <w:rFonts w:ascii="Times New Roman" w:hAnsi="Times New Roman" w:cs="Times New Roman"/>
          <w:sz w:val="24"/>
          <w:szCs w:val="24"/>
        </w:rPr>
        <w:t>характеризующих состояние и динамику развития Учреждения;</w:t>
      </w:r>
    </w:p>
    <w:p w:rsidR="002124F8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участвуют в разработке критериев, оценки результативности профессиональной деятельности педагогов Учреждения;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 xml:space="preserve"> -проводят оценку организации, содержания и результатов мониторинга уровня развития воспитанников и формируют предложения по их совершенствованию;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готов</w:t>
      </w:r>
      <w:r w:rsidR="002124F8" w:rsidRPr="002124F8">
        <w:rPr>
          <w:rFonts w:ascii="Times New Roman" w:hAnsi="Times New Roman" w:cs="Times New Roman"/>
          <w:sz w:val="24"/>
          <w:szCs w:val="24"/>
        </w:rPr>
        <w:t xml:space="preserve">ят предложения для заведующей </w:t>
      </w:r>
      <w:r w:rsidRPr="002124F8">
        <w:rPr>
          <w:rFonts w:ascii="Times New Roman" w:hAnsi="Times New Roman" w:cs="Times New Roman"/>
          <w:sz w:val="24"/>
          <w:szCs w:val="24"/>
        </w:rPr>
        <w:t xml:space="preserve"> по выработке управленческих решений по результатам оценки качества обра</w:t>
      </w:r>
      <w:r w:rsidR="002124F8" w:rsidRPr="002124F8">
        <w:rPr>
          <w:rFonts w:ascii="Times New Roman" w:hAnsi="Times New Roman" w:cs="Times New Roman"/>
          <w:sz w:val="24"/>
          <w:szCs w:val="24"/>
        </w:rPr>
        <w:t>зования на уровне Учреждения</w:t>
      </w:r>
      <w:proofErr w:type="gramStart"/>
      <w:r w:rsidR="002124F8" w:rsidRPr="002124F8">
        <w:rPr>
          <w:rFonts w:ascii="Times New Roman" w:hAnsi="Times New Roman" w:cs="Times New Roman"/>
          <w:sz w:val="24"/>
          <w:szCs w:val="24"/>
        </w:rPr>
        <w:t xml:space="preserve"> </w:t>
      </w:r>
      <w:r w:rsidRPr="002124F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4 Реализация ВСОКО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4.1. Реализация ВСОКО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4.2. Мероприятия по реализации целей и задач ВСОКО планируются и осуществляются на основе проблемного анализа образовательной деятельности Учреждения, определения методологии, технологии и инструментария оценки качества образования.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4.3. Предметом ВСОКО являются: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качество условий реализации ООП ДО;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качество организации образовательного процесса;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качество результата освоения ООП ДОУ.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4.4. Реализация ВСОКО осуществляется посредством существующих процедур оценки качества образования.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4.4.1. Содержание процедуры оценки качества условий реализации ООП ДО включает в себя: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1) требования к психолого-педагогическим условиям: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lastRenderedPageBreak/>
        <w:t>- наличие системы психолого-педагогической оценки развития воспитанников, его динамики, в том числе измерение их личностных образовательных результатов;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условий для медицинского сопровождения воспитанников в целях охраны и укрепления их здоровья;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консультативной поддержки педагогов и родителей по вопросам воспитания и обучения воспитанников;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организационно-методического сопровождения процесса реализации ООП, в том числе в плане взаимодействия с социумом;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оценка возможности предоставления информации о ООП семье и всем заинтересованным лицам, вовлечённым в образовательную деятельность, а также широкой общественности;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оценка эффективности оздоровительной работы (</w:t>
      </w:r>
      <w:proofErr w:type="spellStart"/>
      <w:r w:rsidRPr="002124F8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2124F8">
        <w:rPr>
          <w:rFonts w:ascii="Times New Roman" w:hAnsi="Times New Roman" w:cs="Times New Roman"/>
          <w:sz w:val="24"/>
          <w:szCs w:val="24"/>
        </w:rPr>
        <w:t xml:space="preserve"> программы, режим дня и т. п.);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динамика состояния здоровья и психофизического развития воспитанников.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2) требования к кадровым условиям: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-укомплектованность кадрами;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-образовательный ценз педагогов;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уровень квалификации (динамика роста числа работников, прошедших курсы повышения квалификации и переподготовку);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динамика роста квалификационной категории педагогов;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результативность квалификации (профессиональные достижения педагогов);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кадровой стратегии.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3) требования материально-техническим условиям: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оснащенность групповых помещений, кабинетов современным оборудованием, средствами обучения и мебелью;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оценка состояния условий воспитания и обучения в соответствии с нормативами и требованиями СанПиН;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оценка соответствия службы охраны труда и обеспечения безопасности (ТБ, ОТ, ППБ, производственной санитарии, антитеррористической безопасности)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требованиям нормативных документов;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информационно – технологическое обеспечение (наличие технологического оборудования, сайта, программного обеспечения).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научно-методическое обеспечение ООП ДО.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4)требования к финансовым условиям: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финансовое обеспечение реализации ООП ДОУ осуществляется исходя из стоимости услуг на основе государственного (муниципального) задания.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5) требования к развивающей предметно-пространственной среде: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соответствие компонентов предметно-пространстве</w:t>
      </w:r>
      <w:r w:rsidR="002124F8" w:rsidRPr="002124F8">
        <w:rPr>
          <w:rFonts w:ascii="Times New Roman" w:hAnsi="Times New Roman" w:cs="Times New Roman"/>
          <w:sz w:val="24"/>
          <w:szCs w:val="24"/>
        </w:rPr>
        <w:t xml:space="preserve">нной среды реализуемой ООП </w:t>
      </w:r>
      <w:proofErr w:type="gramStart"/>
      <w:r w:rsidR="002124F8" w:rsidRPr="002124F8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2124F8" w:rsidRPr="002124F8">
        <w:rPr>
          <w:rFonts w:ascii="Times New Roman" w:hAnsi="Times New Roman" w:cs="Times New Roman"/>
          <w:sz w:val="24"/>
          <w:szCs w:val="24"/>
        </w:rPr>
        <w:t xml:space="preserve"> и </w:t>
      </w:r>
      <w:proofErr w:type="gramStart"/>
      <w:r w:rsidRPr="002124F8">
        <w:rPr>
          <w:rFonts w:ascii="Times New Roman" w:hAnsi="Times New Roman" w:cs="Times New Roman"/>
          <w:sz w:val="24"/>
          <w:szCs w:val="24"/>
        </w:rPr>
        <w:t>возрастным</w:t>
      </w:r>
      <w:proofErr w:type="gramEnd"/>
      <w:r w:rsidRPr="002124F8">
        <w:rPr>
          <w:rFonts w:ascii="Times New Roman" w:hAnsi="Times New Roman" w:cs="Times New Roman"/>
          <w:sz w:val="24"/>
          <w:szCs w:val="24"/>
        </w:rPr>
        <w:t xml:space="preserve"> возможностям воспитанников;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организация образовательной деятельности и разнообразие материалов, оборудования и инвентаря (в здании и на участке) в соответствии с требованиями ФГОС. (</w:t>
      </w:r>
      <w:proofErr w:type="spellStart"/>
      <w:r w:rsidRPr="002124F8">
        <w:rPr>
          <w:rFonts w:ascii="Times New Roman" w:hAnsi="Times New Roman" w:cs="Times New Roman"/>
          <w:sz w:val="24"/>
          <w:szCs w:val="24"/>
        </w:rPr>
        <w:t>трансформируемость</w:t>
      </w:r>
      <w:proofErr w:type="spellEnd"/>
      <w:r w:rsidRPr="002124F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124F8">
        <w:rPr>
          <w:rFonts w:ascii="Times New Roman" w:hAnsi="Times New Roman" w:cs="Times New Roman"/>
          <w:sz w:val="24"/>
          <w:szCs w:val="24"/>
        </w:rPr>
        <w:t>полифункциональность</w:t>
      </w:r>
      <w:proofErr w:type="spellEnd"/>
      <w:r w:rsidRPr="002124F8">
        <w:rPr>
          <w:rFonts w:ascii="Times New Roman" w:hAnsi="Times New Roman" w:cs="Times New Roman"/>
          <w:sz w:val="24"/>
          <w:szCs w:val="24"/>
        </w:rPr>
        <w:t>, вариативность, доступность, безопасность);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условий для общения и совместной деятельности воспитанников и взрослых, двигательной активности воспитанников, а также возможности для уединения;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учёт национально-культурных, климатических условий, в которых осуществляется образовательная деятельность.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4.4.2. Содержание процедуры оценки качества организации образовательной деятельности включает в себя: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результаты лицензирования;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оценку рациональности выбора рабочих программ и технологий;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обеспеченность методическими пособиями и литературой;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lastRenderedPageBreak/>
        <w:t>- анализа ежегодных публичных докладов;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оценку открытости Учреждения для родителей и общественных организаций, анкетирование родителей;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участие в профессиональных конкурсах разного уровня;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4.4.3. Содержание процедуры оценки качества результата освоения ООП ДО Учреждения включает в себя: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оценки психолого-педагогических условий реализации Основной образовательной программы ДО;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системы стандартизированной диагностики, отражающей соответствие уровня развития воспитанников возрастным ориентирам;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системы комплексной психолого-педагогической диагностики, отражающей динамику индивидуального развития детей;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наличие психолого-педагогического сопровождения детей с особыми образовательными потребностями;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динамика показателя здоровья детей;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динамика уровня адаптации детей раннего возраста;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уровень удовлетворенности родителей качеством предоставляемых услуг Учреждения.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4.5. Периодичность проведения оценки качества образования, формы результатов оценивания, а также номенклатура показателей и параметров качества устанавливаются решением Педагогического совета и утверждаются приказом заведующего Учреждения.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</w:rPr>
        <w:t>5 Общественное участие в оценке и контроле качества образования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основным потребителям результатов ВСОКО;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массовой информации через публичный доклад заведующего Учреждения;</w:t>
      </w:r>
    </w:p>
    <w:p w:rsidR="00355DFB" w:rsidRPr="002124F8" w:rsidRDefault="00355DFB" w:rsidP="00014C98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2124F8">
        <w:rPr>
          <w:rFonts w:ascii="Times New Roman" w:hAnsi="Times New Roman" w:cs="Times New Roman"/>
          <w:sz w:val="24"/>
          <w:szCs w:val="24"/>
        </w:rPr>
        <w:t>- размещение аналитических материалов, результатов ВСОКО на официальном сайте Учреждения.</w:t>
      </w: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Pr="002124F8" w:rsidRDefault="002124F8" w:rsidP="00014C98">
      <w:pPr>
        <w:pStyle w:val="a5"/>
        <w:jc w:val="both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2124F8" w:rsidRDefault="002124F8" w:rsidP="00014C98">
      <w:pPr>
        <w:pStyle w:val="a5"/>
        <w:jc w:val="both"/>
        <w:rPr>
          <w:i/>
          <w:iCs/>
          <w:bdr w:val="none" w:sz="0" w:space="0" w:color="auto" w:frame="1"/>
        </w:rPr>
      </w:pPr>
    </w:p>
    <w:p w:rsidR="00355DFB" w:rsidRPr="001B1A92" w:rsidRDefault="00355DFB" w:rsidP="00014C98">
      <w:pPr>
        <w:pStyle w:val="a5"/>
        <w:jc w:val="both"/>
      </w:pPr>
      <w:r w:rsidRPr="001B1A92">
        <w:rPr>
          <w:i/>
          <w:iCs/>
          <w:bdr w:val="none" w:sz="0" w:space="0" w:color="auto" w:frame="1"/>
        </w:rPr>
        <w:t>Лист ознакомления</w:t>
      </w:r>
    </w:p>
    <w:p w:rsidR="00355DFB" w:rsidRPr="001B1A92" w:rsidRDefault="00355DFB" w:rsidP="00014C98">
      <w:pPr>
        <w:pStyle w:val="a5"/>
        <w:jc w:val="both"/>
        <w:rPr>
          <w:i/>
          <w:iCs/>
          <w:bdr w:val="none" w:sz="0" w:space="0" w:color="auto" w:frame="1"/>
          <w:shd w:val="clear" w:color="auto" w:fill="FFFFFF"/>
        </w:rPr>
      </w:pPr>
      <w:r w:rsidRPr="001B1A92">
        <w:rPr>
          <w:i/>
          <w:iCs/>
          <w:bdr w:val="none" w:sz="0" w:space="0" w:color="auto" w:frame="1"/>
          <w:shd w:val="clear" w:color="auto" w:fill="FFFFFF"/>
        </w:rPr>
        <w:t>с Положением о внутренней системе оценки качества образования</w:t>
      </w:r>
    </w:p>
    <w:p w:rsidR="00355DFB" w:rsidRPr="001B1A92" w:rsidRDefault="00014C98" w:rsidP="00014C98">
      <w:pPr>
        <w:pStyle w:val="a5"/>
        <w:jc w:val="both"/>
      </w:pPr>
      <w:r>
        <w:rPr>
          <w:i/>
          <w:iCs/>
          <w:bdr w:val="none" w:sz="0" w:space="0" w:color="auto" w:frame="1"/>
        </w:rPr>
        <w:t>в МБДОУ  детский сад «Петушок</w:t>
      </w:r>
      <w:bookmarkStart w:id="0" w:name="_GoBack"/>
      <w:bookmarkEnd w:id="0"/>
      <w:r w:rsidR="00355DFB" w:rsidRPr="001B1A92">
        <w:rPr>
          <w:i/>
          <w:iCs/>
          <w:bdr w:val="none" w:sz="0" w:space="0" w:color="auto" w:frame="1"/>
        </w:rPr>
        <w:t>»</w:t>
      </w:r>
    </w:p>
    <w:p w:rsidR="00021E25" w:rsidRPr="001B1A92" w:rsidRDefault="00021E25" w:rsidP="00014C98">
      <w:pPr>
        <w:pStyle w:val="a5"/>
        <w:jc w:val="both"/>
      </w:pPr>
    </w:p>
    <w:sectPr w:rsidR="00021E25" w:rsidRPr="001B1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6A6"/>
    <w:rsid w:val="00000677"/>
    <w:rsid w:val="000133CB"/>
    <w:rsid w:val="00014C98"/>
    <w:rsid w:val="00021E25"/>
    <w:rsid w:val="00026034"/>
    <w:rsid w:val="0004683F"/>
    <w:rsid w:val="000C2538"/>
    <w:rsid w:val="000D120C"/>
    <w:rsid w:val="000D1DCB"/>
    <w:rsid w:val="00117F3B"/>
    <w:rsid w:val="0014769F"/>
    <w:rsid w:val="00155168"/>
    <w:rsid w:val="00173A8C"/>
    <w:rsid w:val="001922C6"/>
    <w:rsid w:val="001B1A92"/>
    <w:rsid w:val="001C33E3"/>
    <w:rsid w:val="001D4DA1"/>
    <w:rsid w:val="001E4151"/>
    <w:rsid w:val="001F43AD"/>
    <w:rsid w:val="001F5926"/>
    <w:rsid w:val="001F6C04"/>
    <w:rsid w:val="001F7C31"/>
    <w:rsid w:val="001F7FB6"/>
    <w:rsid w:val="002124F8"/>
    <w:rsid w:val="00226284"/>
    <w:rsid w:val="0023369E"/>
    <w:rsid w:val="00237E73"/>
    <w:rsid w:val="00240FF2"/>
    <w:rsid w:val="00251D1C"/>
    <w:rsid w:val="00265476"/>
    <w:rsid w:val="0028187B"/>
    <w:rsid w:val="002823AF"/>
    <w:rsid w:val="00283E0D"/>
    <w:rsid w:val="00294E5C"/>
    <w:rsid w:val="002A5C0A"/>
    <w:rsid w:val="002B288A"/>
    <w:rsid w:val="002C0438"/>
    <w:rsid w:val="002E2EEF"/>
    <w:rsid w:val="002E3FD9"/>
    <w:rsid w:val="002F1DEF"/>
    <w:rsid w:val="00313930"/>
    <w:rsid w:val="00352195"/>
    <w:rsid w:val="00355DFB"/>
    <w:rsid w:val="00367F80"/>
    <w:rsid w:val="003935E9"/>
    <w:rsid w:val="003A645B"/>
    <w:rsid w:val="003B3FB5"/>
    <w:rsid w:val="003B56A6"/>
    <w:rsid w:val="003C500B"/>
    <w:rsid w:val="003C75B0"/>
    <w:rsid w:val="003C7E3B"/>
    <w:rsid w:val="00403B84"/>
    <w:rsid w:val="00436E7D"/>
    <w:rsid w:val="00495C17"/>
    <w:rsid w:val="004A2424"/>
    <w:rsid w:val="004B4162"/>
    <w:rsid w:val="004D482C"/>
    <w:rsid w:val="004D5822"/>
    <w:rsid w:val="004E6267"/>
    <w:rsid w:val="00511A8E"/>
    <w:rsid w:val="005307F6"/>
    <w:rsid w:val="005354F6"/>
    <w:rsid w:val="0053713C"/>
    <w:rsid w:val="00550BB4"/>
    <w:rsid w:val="00550F8A"/>
    <w:rsid w:val="0057013F"/>
    <w:rsid w:val="0057101F"/>
    <w:rsid w:val="00577CCA"/>
    <w:rsid w:val="005803FF"/>
    <w:rsid w:val="005A4680"/>
    <w:rsid w:val="005A6B31"/>
    <w:rsid w:val="005B0876"/>
    <w:rsid w:val="005B0DB7"/>
    <w:rsid w:val="005B78D4"/>
    <w:rsid w:val="005C63A9"/>
    <w:rsid w:val="00614507"/>
    <w:rsid w:val="00623CDC"/>
    <w:rsid w:val="00654697"/>
    <w:rsid w:val="00675911"/>
    <w:rsid w:val="00687E49"/>
    <w:rsid w:val="00695995"/>
    <w:rsid w:val="0069692B"/>
    <w:rsid w:val="006C44E9"/>
    <w:rsid w:val="007043CB"/>
    <w:rsid w:val="00711299"/>
    <w:rsid w:val="00735A39"/>
    <w:rsid w:val="00744B58"/>
    <w:rsid w:val="00746CCA"/>
    <w:rsid w:val="00766A1B"/>
    <w:rsid w:val="00772610"/>
    <w:rsid w:val="007C4BD3"/>
    <w:rsid w:val="007C59E6"/>
    <w:rsid w:val="007D436F"/>
    <w:rsid w:val="00804A7B"/>
    <w:rsid w:val="008134FD"/>
    <w:rsid w:val="00815647"/>
    <w:rsid w:val="00832735"/>
    <w:rsid w:val="00847CB0"/>
    <w:rsid w:val="0085305C"/>
    <w:rsid w:val="00855311"/>
    <w:rsid w:val="00856A32"/>
    <w:rsid w:val="00857137"/>
    <w:rsid w:val="00866802"/>
    <w:rsid w:val="00882AE0"/>
    <w:rsid w:val="008C54A5"/>
    <w:rsid w:val="008E3D0A"/>
    <w:rsid w:val="00920185"/>
    <w:rsid w:val="009426C3"/>
    <w:rsid w:val="0095773F"/>
    <w:rsid w:val="00993627"/>
    <w:rsid w:val="009955F2"/>
    <w:rsid w:val="009A266F"/>
    <w:rsid w:val="009A3D2D"/>
    <w:rsid w:val="009A4F5F"/>
    <w:rsid w:val="009B17BC"/>
    <w:rsid w:val="009F3A33"/>
    <w:rsid w:val="00A0205B"/>
    <w:rsid w:val="00A25050"/>
    <w:rsid w:val="00A42051"/>
    <w:rsid w:val="00A4447C"/>
    <w:rsid w:val="00A7368D"/>
    <w:rsid w:val="00AA528C"/>
    <w:rsid w:val="00AC24F6"/>
    <w:rsid w:val="00AC25E0"/>
    <w:rsid w:val="00AD0A5E"/>
    <w:rsid w:val="00AD6104"/>
    <w:rsid w:val="00AF5784"/>
    <w:rsid w:val="00B324A0"/>
    <w:rsid w:val="00B36FB1"/>
    <w:rsid w:val="00B4295A"/>
    <w:rsid w:val="00B439BF"/>
    <w:rsid w:val="00B53091"/>
    <w:rsid w:val="00B86532"/>
    <w:rsid w:val="00BB7F41"/>
    <w:rsid w:val="00BC2C8B"/>
    <w:rsid w:val="00BE76D6"/>
    <w:rsid w:val="00C009FF"/>
    <w:rsid w:val="00C061F0"/>
    <w:rsid w:val="00C063DD"/>
    <w:rsid w:val="00C56584"/>
    <w:rsid w:val="00C83E54"/>
    <w:rsid w:val="00CC7B1A"/>
    <w:rsid w:val="00CD378E"/>
    <w:rsid w:val="00CD5A14"/>
    <w:rsid w:val="00CE2E94"/>
    <w:rsid w:val="00CF4334"/>
    <w:rsid w:val="00D12C02"/>
    <w:rsid w:val="00D156E8"/>
    <w:rsid w:val="00D40BE1"/>
    <w:rsid w:val="00D46C72"/>
    <w:rsid w:val="00D60F11"/>
    <w:rsid w:val="00D64B80"/>
    <w:rsid w:val="00D66FF3"/>
    <w:rsid w:val="00D70207"/>
    <w:rsid w:val="00D82E11"/>
    <w:rsid w:val="00D96641"/>
    <w:rsid w:val="00DA6BF4"/>
    <w:rsid w:val="00DB0C15"/>
    <w:rsid w:val="00DC4960"/>
    <w:rsid w:val="00E2059D"/>
    <w:rsid w:val="00E2378A"/>
    <w:rsid w:val="00E30063"/>
    <w:rsid w:val="00E425CF"/>
    <w:rsid w:val="00E45342"/>
    <w:rsid w:val="00E5798A"/>
    <w:rsid w:val="00E803FD"/>
    <w:rsid w:val="00E95912"/>
    <w:rsid w:val="00EB053E"/>
    <w:rsid w:val="00EB7310"/>
    <w:rsid w:val="00EC30DA"/>
    <w:rsid w:val="00EC3611"/>
    <w:rsid w:val="00F10E15"/>
    <w:rsid w:val="00F3364D"/>
    <w:rsid w:val="00F44F86"/>
    <w:rsid w:val="00F752C2"/>
    <w:rsid w:val="00F9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A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D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B1A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1B1A92"/>
    <w:pPr>
      <w:spacing w:after="0" w:line="240" w:lineRule="auto"/>
    </w:pPr>
  </w:style>
  <w:style w:type="table" w:styleId="a6">
    <w:name w:val="Table Grid"/>
    <w:basedOn w:val="a1"/>
    <w:uiPriority w:val="59"/>
    <w:rsid w:val="00283E0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83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3E0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B1A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55D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D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B1A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 Spacing"/>
    <w:uiPriority w:val="1"/>
    <w:qFormat/>
    <w:rsid w:val="001B1A92"/>
    <w:pPr>
      <w:spacing w:after="0" w:line="240" w:lineRule="auto"/>
    </w:pPr>
  </w:style>
  <w:style w:type="table" w:styleId="a6">
    <w:name w:val="Table Grid"/>
    <w:basedOn w:val="a1"/>
    <w:uiPriority w:val="59"/>
    <w:rsid w:val="00283E0D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83E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83E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9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1616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User</cp:lastModifiedBy>
  <cp:revision>2</cp:revision>
  <cp:lastPrinted>2022-03-05T10:50:00Z</cp:lastPrinted>
  <dcterms:created xsi:type="dcterms:W3CDTF">2022-03-07T08:08:00Z</dcterms:created>
  <dcterms:modified xsi:type="dcterms:W3CDTF">2022-03-07T08:08:00Z</dcterms:modified>
</cp:coreProperties>
</file>